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57EC202">
      <w:pPr>
        <w:autoSpaceDE w:val="0"/>
        <w:autoSpaceDN w:val="0"/>
        <w:adjustRightInd w:val="0"/>
        <w:spacing w:line="560" w:lineRule="exact"/>
        <w:jc w:val="center"/>
        <w:rPr>
          <w:rFonts w:ascii="方正小标宋简体" w:hAnsi="宋体" w:eastAsia="方正小标宋简体"/>
          <w:sz w:val="44"/>
          <w:szCs w:val="44"/>
          <w:highlight w:val="none"/>
          <w:u w:val="none"/>
        </w:rPr>
      </w:pPr>
      <w:r>
        <w:rPr>
          <w:rFonts w:hint="eastAsia" w:ascii="方正小标宋简体" w:hAnsi="宋体" w:eastAsia="方正小标宋简体"/>
          <w:sz w:val="44"/>
          <w:szCs w:val="44"/>
          <w:highlight w:val="none"/>
          <w:u w:val="none"/>
        </w:rPr>
        <w:t>深圳市生态环境局</w:t>
      </w:r>
      <w:r>
        <w:rPr>
          <w:rFonts w:hint="eastAsia" w:ascii="方正小标宋_GBK" w:hAnsi="方正小标宋_GBK" w:eastAsia="方正小标宋_GBK" w:cs="方正小标宋_GBK"/>
          <w:color w:val="000000"/>
          <w:sz w:val="44"/>
          <w:szCs w:val="44"/>
          <w:highlight w:val="none"/>
          <w:u w:val="none"/>
        </w:rPr>
        <w:t>南山管理局</w:t>
      </w:r>
    </w:p>
    <w:p w14:paraId="4F5DB9F6">
      <w:pPr>
        <w:autoSpaceDE w:val="0"/>
        <w:autoSpaceDN w:val="0"/>
        <w:adjustRightInd w:val="0"/>
        <w:spacing w:line="560" w:lineRule="exact"/>
        <w:jc w:val="center"/>
        <w:rPr>
          <w:rFonts w:ascii="方正小标宋简体" w:hAnsi="黑体" w:eastAsia="方正小标宋简体" w:cs="仿宋_GB2312"/>
          <w:kern w:val="0"/>
          <w:sz w:val="44"/>
          <w:szCs w:val="44"/>
          <w:highlight w:val="none"/>
          <w:u w:val="none"/>
        </w:rPr>
      </w:pPr>
      <w:r>
        <w:rPr>
          <w:rFonts w:hint="eastAsia" w:ascii="方正小标宋简体" w:hAnsi="黑体" w:eastAsia="方正小标宋简体" w:cs="仿宋_GB2312"/>
          <w:kern w:val="0"/>
          <w:sz w:val="44"/>
          <w:szCs w:val="44"/>
          <w:highlight w:val="none"/>
          <w:u w:val="none"/>
        </w:rPr>
        <w:t>责令改正违法行为决定书</w:t>
      </w:r>
    </w:p>
    <w:p w14:paraId="7A1E26B2">
      <w:pPr>
        <w:keepNext w:val="0"/>
        <w:keepLines w:val="0"/>
        <w:pageBreakBefore w:val="0"/>
        <w:kinsoku/>
        <w:wordWrap/>
        <w:overflowPunct/>
        <w:topLinePunct w:val="0"/>
        <w:autoSpaceDE w:val="0"/>
        <w:autoSpaceDN w:val="0"/>
        <w:bidi w:val="0"/>
        <w:adjustRightInd w:val="0"/>
        <w:snapToGrid w:val="0"/>
        <w:spacing w:line="400" w:lineRule="exact"/>
        <w:jc w:val="center"/>
        <w:textAlignment w:val="auto"/>
        <w:rPr>
          <w:rFonts w:hint="eastAsia" w:ascii="仿宋_GB2312" w:hAnsi="宋体" w:eastAsia="仿宋_GB2312" w:cs="宋体"/>
          <w:kern w:val="0"/>
          <w:sz w:val="30"/>
          <w:szCs w:val="30"/>
          <w:highlight w:val="none"/>
          <w:u w:val="none"/>
        </w:rPr>
      </w:pPr>
      <w:r>
        <w:rPr>
          <w:rFonts w:hint="eastAsia" w:ascii="仿宋_GB2312" w:hAnsi="宋体" w:eastAsia="仿宋_GB2312" w:cs="宋体"/>
          <w:kern w:val="0"/>
          <w:sz w:val="30"/>
          <w:szCs w:val="30"/>
          <w:highlight w:val="none"/>
          <w:u w:val="none"/>
        </w:rPr>
        <w:t>深环</w:t>
      </w:r>
      <w:r>
        <w:rPr>
          <w:rFonts w:hint="eastAsia" w:ascii="仿宋_GB2312" w:hAnsi="宋体" w:eastAsia="仿宋_GB2312" w:cs="宋体"/>
          <w:kern w:val="0"/>
          <w:sz w:val="30"/>
          <w:szCs w:val="30"/>
          <w:highlight w:val="none"/>
          <w:u w:val="none"/>
          <w:lang w:eastAsia="zh-CN"/>
        </w:rPr>
        <w:t>南山</w:t>
      </w:r>
      <w:r>
        <w:rPr>
          <w:rFonts w:hint="eastAsia" w:ascii="仿宋_GB2312" w:hAnsi="宋体" w:eastAsia="仿宋_GB2312" w:cs="宋体"/>
          <w:kern w:val="0"/>
          <w:sz w:val="30"/>
          <w:szCs w:val="30"/>
          <w:highlight w:val="none"/>
          <w:u w:val="none"/>
        </w:rPr>
        <w:t>责改字〔20</w:t>
      </w:r>
      <w:r>
        <w:rPr>
          <w:rFonts w:hint="eastAsia" w:ascii="仿宋_GB2312" w:hAnsi="宋体" w:eastAsia="仿宋_GB2312" w:cs="宋体"/>
          <w:kern w:val="0"/>
          <w:sz w:val="30"/>
          <w:szCs w:val="30"/>
          <w:highlight w:val="none"/>
          <w:u w:val="none"/>
          <w:lang w:val="en-US" w:eastAsia="zh-CN"/>
        </w:rPr>
        <w:t>2</w:t>
      </w:r>
      <w:r>
        <w:rPr>
          <w:rFonts w:hint="default" w:ascii="仿宋_GB2312" w:hAnsi="宋体" w:eastAsia="仿宋_GB2312" w:cs="宋体"/>
          <w:kern w:val="0"/>
          <w:sz w:val="30"/>
          <w:szCs w:val="30"/>
          <w:highlight w:val="none"/>
          <w:u w:val="none"/>
          <w:lang w:eastAsia="zh-CN"/>
        </w:rPr>
        <w:t>6</w:t>
      </w:r>
      <w:r>
        <w:rPr>
          <w:rFonts w:hint="eastAsia" w:ascii="仿宋_GB2312" w:hAnsi="宋体" w:eastAsia="仿宋_GB2312" w:cs="宋体"/>
          <w:kern w:val="0"/>
          <w:sz w:val="30"/>
          <w:szCs w:val="30"/>
          <w:highlight w:val="none"/>
          <w:u w:val="none"/>
        </w:rPr>
        <w:t>〕</w:t>
      </w:r>
      <w:r>
        <w:rPr>
          <w:rFonts w:hint="eastAsia" w:ascii="仿宋_GB2312" w:hAnsi="宋体" w:eastAsia="仿宋_GB2312" w:cs="宋体"/>
          <w:kern w:val="0"/>
          <w:sz w:val="30"/>
          <w:szCs w:val="30"/>
          <w:highlight w:val="none"/>
          <w:u w:val="none"/>
          <w:lang w:val="en-US" w:eastAsia="zh-CN"/>
        </w:rPr>
        <w:t>84</w:t>
      </w:r>
      <w:r>
        <w:rPr>
          <w:rFonts w:hint="eastAsia" w:ascii="仿宋_GB2312" w:hAnsi="宋体" w:eastAsia="仿宋_GB2312" w:cs="宋体"/>
          <w:kern w:val="0"/>
          <w:sz w:val="30"/>
          <w:szCs w:val="30"/>
          <w:highlight w:val="none"/>
          <w:u w:val="none"/>
        </w:rPr>
        <w:t>号</w:t>
      </w:r>
    </w:p>
    <w:p w14:paraId="447EE114">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p>
    <w:p w14:paraId="5E9309AA">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当事人名称：***                                                                       </w:t>
      </w:r>
    </w:p>
    <w:p w14:paraId="48D16497">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法定代表人/负责人姓名：***   </w:t>
      </w:r>
    </w:p>
    <w:p w14:paraId="6D27AC86">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统一社会信用代码：***  </w:t>
      </w:r>
    </w:p>
    <w:p w14:paraId="0551CA94">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olor w:val="auto"/>
          <w:sz w:val="28"/>
          <w:szCs w:val="28"/>
          <w:highlight w:val="none"/>
          <w:u w:val="none"/>
        </w:rPr>
        <w:t>住所（地址）</w:t>
      </w:r>
      <w:r>
        <w:rPr>
          <w:rFonts w:hint="eastAsia" w:ascii="仿宋_GB2312" w:hAnsi="仿宋_GB2312" w:eastAsia="仿宋_GB2312" w:cs="仿宋_GB2312"/>
          <w:kern w:val="0"/>
          <w:sz w:val="28"/>
          <w:szCs w:val="28"/>
          <w:highlight w:val="none"/>
          <w:u w:val="none"/>
        </w:rPr>
        <w:t xml:space="preserve">：***                                                                                                                               </w:t>
      </w:r>
    </w:p>
    <w:p w14:paraId="10B9D810">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rPr>
      </w:pPr>
      <w:r>
        <w:rPr>
          <w:rFonts w:hint="default" w:ascii="仿宋_GB2312" w:hAnsi="仿宋_GB2312" w:eastAsia="仿宋_GB2312" w:cs="仿宋_GB2312"/>
          <w:kern w:val="0"/>
          <w:sz w:val="28"/>
          <w:szCs w:val="28"/>
          <w:highlight w:val="none"/>
          <w:u w:val="none"/>
        </w:rPr>
        <w:t>我局</w:t>
      </w:r>
      <w:r>
        <w:rPr>
          <w:rFonts w:hint="default" w:ascii="仿宋_GB2312" w:hAnsi="仿宋_GB2312" w:eastAsia="仿宋_GB2312" w:cs="仿宋_GB2312"/>
          <w:kern w:val="0"/>
          <w:sz w:val="28"/>
          <w:szCs w:val="28"/>
          <w:highlight w:val="none"/>
          <w:u w:val="none"/>
          <w:lang w:eastAsia="zh-CN"/>
        </w:rPr>
        <w:t>发现你单位作为施工单位于2026年5月25日02时2</w:t>
      </w:r>
      <w:r>
        <w:rPr>
          <w:rFonts w:hint="default" w:ascii="仿宋_GB2312" w:hAnsi="仿宋_GB2312" w:eastAsia="仿宋_GB2312" w:cs="仿宋_GB2312"/>
          <w:kern w:val="0"/>
          <w:sz w:val="28"/>
          <w:szCs w:val="28"/>
          <w:highlight w:val="none"/>
          <w:u w:val="none"/>
          <w:lang w:val="en-US" w:eastAsia="zh-CN"/>
        </w:rPr>
        <w:t>4</w:t>
      </w:r>
      <w:r>
        <w:rPr>
          <w:rFonts w:hint="default" w:ascii="仿宋_GB2312" w:hAnsi="仿宋_GB2312" w:eastAsia="仿宋_GB2312" w:cs="仿宋_GB2312"/>
          <w:kern w:val="0"/>
          <w:sz w:val="28"/>
          <w:szCs w:val="28"/>
          <w:highlight w:val="none"/>
          <w:u w:val="none"/>
          <w:lang w:eastAsia="zh-CN"/>
        </w:rPr>
        <w:t>分在深圳市南山区招商南海大道延伸段与邮轮大道交汇处西南角</w:t>
      </w:r>
      <w:r>
        <w:rPr>
          <w:rFonts w:hint="default" w:ascii="仿宋_GB2312" w:hAnsi="仿宋_GB2312" w:eastAsia="仿宋_GB2312" w:cs="仿宋_GB2312"/>
          <w:kern w:val="0"/>
          <w:sz w:val="28"/>
          <w:szCs w:val="28"/>
          <w:highlight w:val="none"/>
          <w:u w:val="none"/>
        </w:rPr>
        <w:t>的</w:t>
      </w:r>
      <w:r>
        <w:rPr>
          <w:rFonts w:hint="default" w:ascii="仿宋_GB2312" w:hAnsi="仿宋_GB2312" w:eastAsia="仿宋_GB2312" w:cs="仿宋_GB2312"/>
          <w:kern w:val="0"/>
          <w:sz w:val="28"/>
          <w:szCs w:val="28"/>
          <w:highlight w:val="none"/>
          <w:u w:val="none"/>
          <w:lang w:eastAsia="zh-CN"/>
        </w:rPr>
        <w:t>深圳</w:t>
      </w:r>
      <w:r>
        <w:rPr>
          <w:rFonts w:hint="default" w:ascii="仿宋_GB2312" w:hAnsi="仿宋_GB2312" w:eastAsia="仿宋_GB2312" w:cs="仿宋_GB2312"/>
          <w:kern w:val="0"/>
          <w:sz w:val="28"/>
          <w:szCs w:val="28"/>
          <w:highlight w:val="none"/>
          <w:u w:val="none"/>
        </w:rPr>
        <w:t>太子湾环港大厦</w:t>
      </w:r>
      <w:r>
        <w:rPr>
          <w:rFonts w:hint="default" w:ascii="仿宋_GB2312" w:hAnsi="仿宋_GB2312" w:eastAsia="仿宋_GB2312" w:cs="仿宋_GB2312"/>
          <w:kern w:val="0"/>
          <w:sz w:val="28"/>
          <w:szCs w:val="28"/>
          <w:highlight w:val="none"/>
          <w:u w:val="none"/>
          <w:lang w:eastAsia="zh-CN"/>
        </w:rPr>
        <w:t>项目南区工程主体结构劳务</w:t>
      </w:r>
      <w:r>
        <w:rPr>
          <w:rFonts w:hint="default" w:ascii="仿宋_GB2312" w:hAnsi="仿宋_GB2312" w:eastAsia="仿宋_GB2312" w:cs="仿宋_GB2312"/>
          <w:kern w:val="0"/>
          <w:sz w:val="28"/>
          <w:szCs w:val="28"/>
          <w:highlight w:val="none"/>
          <w:u w:val="none"/>
        </w:rPr>
        <w:t>劳务分包工程</w:t>
      </w:r>
      <w:r>
        <w:rPr>
          <w:rFonts w:hint="default" w:ascii="仿宋_GB2312" w:hAnsi="仿宋_GB2312" w:eastAsia="仿宋_GB2312" w:cs="仿宋_GB2312"/>
          <w:kern w:val="0"/>
          <w:sz w:val="28"/>
          <w:szCs w:val="28"/>
          <w:highlight w:val="none"/>
          <w:u w:val="none"/>
          <w:lang w:eastAsia="zh-CN"/>
        </w:rPr>
        <w:t>施工中，存在</w:t>
      </w:r>
      <w:r>
        <w:rPr>
          <w:rFonts w:hint="default" w:ascii="仿宋_GB2312" w:hAnsi="仿宋_GB2312" w:eastAsia="仿宋_GB2312" w:cs="仿宋_GB2312"/>
          <w:kern w:val="0"/>
          <w:sz w:val="28"/>
          <w:szCs w:val="28"/>
          <w:highlight w:val="none"/>
          <w:u w:val="none"/>
          <w:lang w:val="en-US" w:eastAsia="zh-CN"/>
        </w:rPr>
        <w:t>夜间</w:t>
      </w:r>
      <w:r>
        <w:rPr>
          <w:rFonts w:hint="default" w:ascii="仿宋_GB2312" w:hAnsi="仿宋_GB2312" w:eastAsia="仿宋_GB2312" w:cs="仿宋_GB2312"/>
          <w:kern w:val="0"/>
          <w:sz w:val="28"/>
          <w:szCs w:val="28"/>
          <w:highlight w:val="none"/>
          <w:u w:val="none"/>
          <w:lang w:eastAsia="zh-CN"/>
        </w:rPr>
        <w:t>在城市建成区内进行产生环境噪声的材料吊卸建筑施</w:t>
      </w:r>
      <w:bookmarkStart w:id="1" w:name="_GoBack"/>
      <w:bookmarkEnd w:id="1"/>
      <w:r>
        <w:rPr>
          <w:rFonts w:hint="default" w:ascii="仿宋_GB2312" w:hAnsi="仿宋_GB2312" w:eastAsia="仿宋_GB2312" w:cs="仿宋_GB2312"/>
          <w:kern w:val="0"/>
          <w:sz w:val="28"/>
          <w:szCs w:val="28"/>
          <w:highlight w:val="none"/>
          <w:u w:val="none"/>
          <w:lang w:eastAsia="zh-CN"/>
        </w:rPr>
        <w:t>工作业</w:t>
      </w:r>
      <w:r>
        <w:rPr>
          <w:rFonts w:hint="default" w:ascii="仿宋_GB2312" w:hAnsi="仿宋_GB2312" w:eastAsia="仿宋_GB2312" w:cs="仿宋_GB2312"/>
          <w:kern w:val="0"/>
          <w:sz w:val="28"/>
          <w:szCs w:val="28"/>
          <w:highlight w:val="none"/>
          <w:u w:val="none"/>
          <w:lang w:val="en-US" w:eastAsia="zh-CN"/>
        </w:rPr>
        <w:t>的</w:t>
      </w:r>
      <w:r>
        <w:rPr>
          <w:rFonts w:hint="default" w:ascii="仿宋_GB2312" w:hAnsi="仿宋_GB2312" w:eastAsia="仿宋_GB2312" w:cs="仿宋_GB2312"/>
          <w:kern w:val="0"/>
          <w:sz w:val="28"/>
          <w:szCs w:val="28"/>
          <w:highlight w:val="none"/>
          <w:u w:val="none"/>
          <w:lang w:eastAsia="zh-CN"/>
        </w:rPr>
        <w:t>环境违法行为，现场使用了塔吊等机械施工设备，施工过程产生环境噪声</w:t>
      </w:r>
      <w:r>
        <w:rPr>
          <w:rFonts w:hint="default" w:ascii="仿宋_GB2312" w:hAnsi="仿宋_GB2312" w:eastAsia="仿宋_GB2312" w:cs="仿宋_GB2312"/>
          <w:kern w:val="0"/>
          <w:sz w:val="28"/>
          <w:szCs w:val="28"/>
          <w:highlight w:val="none"/>
          <w:u w:val="none"/>
        </w:rPr>
        <w:t>。经我局于202</w:t>
      </w:r>
      <w:r>
        <w:rPr>
          <w:rFonts w:hint="default" w:ascii="仿宋_GB2312" w:hAnsi="仿宋_GB2312" w:eastAsia="仿宋_GB2312" w:cs="仿宋_GB2312"/>
          <w:kern w:val="0"/>
          <w:sz w:val="28"/>
          <w:szCs w:val="28"/>
          <w:highlight w:val="none"/>
          <w:u w:val="none"/>
          <w:lang w:val="en-US" w:eastAsia="zh-CN"/>
        </w:rPr>
        <w:t>6</w:t>
      </w:r>
      <w:r>
        <w:rPr>
          <w:rFonts w:hint="default" w:ascii="仿宋_GB2312" w:hAnsi="仿宋_GB2312" w:eastAsia="仿宋_GB2312" w:cs="仿宋_GB2312"/>
          <w:kern w:val="0"/>
          <w:sz w:val="28"/>
          <w:szCs w:val="28"/>
          <w:highlight w:val="none"/>
          <w:u w:val="none"/>
        </w:rPr>
        <w:t>年</w:t>
      </w:r>
      <w:r>
        <w:rPr>
          <w:rFonts w:hint="default" w:ascii="仿宋_GB2312" w:hAnsi="仿宋_GB2312" w:eastAsia="仿宋_GB2312" w:cs="仿宋_GB2312"/>
          <w:kern w:val="0"/>
          <w:sz w:val="28"/>
          <w:szCs w:val="28"/>
          <w:highlight w:val="none"/>
          <w:u w:val="none"/>
          <w:lang w:val="en-US" w:eastAsia="zh-CN"/>
        </w:rPr>
        <w:t>6</w:t>
      </w:r>
      <w:r>
        <w:rPr>
          <w:rFonts w:hint="default" w:ascii="仿宋_GB2312" w:hAnsi="仿宋_GB2312" w:eastAsia="仿宋_GB2312" w:cs="仿宋_GB2312"/>
          <w:kern w:val="0"/>
          <w:sz w:val="28"/>
          <w:szCs w:val="28"/>
          <w:highlight w:val="none"/>
          <w:u w:val="none"/>
        </w:rPr>
        <w:t>月</w:t>
      </w:r>
      <w:r>
        <w:rPr>
          <w:rFonts w:hint="default" w:ascii="仿宋_GB2312" w:hAnsi="仿宋_GB2312" w:eastAsia="仿宋_GB2312" w:cs="仿宋_GB2312"/>
          <w:kern w:val="0"/>
          <w:sz w:val="28"/>
          <w:szCs w:val="28"/>
          <w:highlight w:val="none"/>
          <w:u w:val="none"/>
          <w:lang w:val="en-US" w:eastAsia="zh-CN"/>
        </w:rPr>
        <w:t>7</w:t>
      </w:r>
      <w:r>
        <w:rPr>
          <w:rFonts w:hint="default" w:ascii="仿宋_GB2312" w:hAnsi="仿宋_GB2312" w:eastAsia="仿宋_GB2312" w:cs="仿宋_GB2312"/>
          <w:kern w:val="0"/>
          <w:sz w:val="28"/>
          <w:szCs w:val="28"/>
          <w:highlight w:val="none"/>
          <w:u w:val="none"/>
        </w:rPr>
        <w:t>日现场复核，确认现场施工单位为</w:t>
      </w:r>
      <w:r>
        <w:rPr>
          <w:rFonts w:hint="default" w:ascii="仿宋_GB2312" w:hAnsi="仿宋_GB2312" w:eastAsia="仿宋_GB2312" w:cs="仿宋_GB2312"/>
          <w:kern w:val="0"/>
          <w:sz w:val="28"/>
          <w:szCs w:val="28"/>
          <w:highlight w:val="none"/>
          <w:u w:val="none"/>
          <w:lang w:eastAsia="zh-CN"/>
        </w:rPr>
        <w:t>你单位</w:t>
      </w:r>
      <w:r>
        <w:rPr>
          <w:rFonts w:hint="default" w:ascii="仿宋_GB2312" w:hAnsi="仿宋_GB2312" w:eastAsia="仿宋_GB2312" w:cs="仿宋_GB2312"/>
          <w:kern w:val="0"/>
          <w:sz w:val="28"/>
          <w:szCs w:val="28"/>
          <w:highlight w:val="none"/>
          <w:u w:val="none"/>
        </w:rPr>
        <w:t>。</w:t>
      </w:r>
    </w:p>
    <w:p w14:paraId="06C86AA6">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rPr>
      </w:pPr>
      <w:r>
        <w:rPr>
          <w:rFonts w:hint="default" w:ascii="仿宋_GB2312" w:hAnsi="仿宋_GB2312" w:eastAsia="仿宋_GB2312" w:cs="仿宋_GB2312"/>
          <w:kern w:val="0"/>
          <w:sz w:val="28"/>
          <w:szCs w:val="28"/>
          <w:highlight w:val="none"/>
          <w:u w:val="none"/>
        </w:rPr>
        <w:t>以上事实，主要有以下证据材料证明：</w:t>
      </w:r>
    </w:p>
    <w:p w14:paraId="12D95AF6">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rPr>
      </w:pPr>
      <w:r>
        <w:rPr>
          <w:rFonts w:hint="default" w:ascii="仿宋_GB2312" w:hAnsi="仿宋_GB2312" w:eastAsia="仿宋_GB2312" w:cs="仿宋_GB2312"/>
          <w:kern w:val="0"/>
          <w:sz w:val="28"/>
          <w:szCs w:val="28"/>
          <w:highlight w:val="none"/>
          <w:u w:val="none"/>
        </w:rPr>
        <w:t>1、</w:t>
      </w:r>
      <w:bookmarkStart w:id="0" w:name="_Hlk155166315"/>
      <w:r>
        <w:rPr>
          <w:rFonts w:hint="default" w:ascii="仿宋_GB2312" w:hAnsi="仿宋_GB2312" w:eastAsia="仿宋_GB2312" w:cs="仿宋_GB2312"/>
          <w:kern w:val="0"/>
          <w:sz w:val="28"/>
          <w:szCs w:val="28"/>
          <w:highlight w:val="none"/>
          <w:u w:val="none"/>
          <w:lang w:eastAsia="zh-CN"/>
        </w:rPr>
        <w:t>202</w:t>
      </w:r>
      <w:r>
        <w:rPr>
          <w:rFonts w:hint="default" w:ascii="仿宋_GB2312" w:hAnsi="仿宋_GB2312" w:eastAsia="仿宋_GB2312" w:cs="仿宋_GB2312"/>
          <w:kern w:val="0"/>
          <w:sz w:val="28"/>
          <w:szCs w:val="28"/>
          <w:highlight w:val="none"/>
          <w:u w:val="none"/>
          <w:lang w:val="en-US" w:eastAsia="zh-CN"/>
        </w:rPr>
        <w:t>6</w:t>
      </w:r>
      <w:r>
        <w:rPr>
          <w:rFonts w:hint="default" w:ascii="仿宋_GB2312" w:hAnsi="仿宋_GB2312" w:eastAsia="仿宋_GB2312" w:cs="仿宋_GB2312"/>
          <w:kern w:val="0"/>
          <w:sz w:val="28"/>
          <w:szCs w:val="28"/>
          <w:highlight w:val="none"/>
          <w:u w:val="none"/>
        </w:rPr>
        <w:t>年</w:t>
      </w:r>
      <w:r>
        <w:rPr>
          <w:rFonts w:hint="default" w:ascii="仿宋_GB2312" w:hAnsi="仿宋_GB2312" w:eastAsia="仿宋_GB2312" w:cs="仿宋_GB2312"/>
          <w:kern w:val="0"/>
          <w:sz w:val="28"/>
          <w:szCs w:val="28"/>
          <w:highlight w:val="none"/>
          <w:u w:val="none"/>
          <w:lang w:val="en-US" w:eastAsia="zh-CN"/>
        </w:rPr>
        <w:t>6</w:t>
      </w:r>
      <w:r>
        <w:rPr>
          <w:rFonts w:hint="default" w:ascii="仿宋_GB2312" w:hAnsi="仿宋_GB2312" w:eastAsia="仿宋_GB2312" w:cs="仿宋_GB2312"/>
          <w:kern w:val="0"/>
          <w:sz w:val="28"/>
          <w:szCs w:val="28"/>
          <w:highlight w:val="none"/>
          <w:u w:val="none"/>
        </w:rPr>
        <w:t>月</w:t>
      </w:r>
      <w:r>
        <w:rPr>
          <w:rFonts w:hint="default" w:ascii="仿宋_GB2312" w:hAnsi="仿宋_GB2312" w:eastAsia="仿宋_GB2312" w:cs="仿宋_GB2312"/>
          <w:kern w:val="0"/>
          <w:sz w:val="28"/>
          <w:szCs w:val="28"/>
          <w:highlight w:val="none"/>
          <w:u w:val="none"/>
          <w:lang w:val="en-US" w:eastAsia="zh-CN"/>
        </w:rPr>
        <w:t>7</w:t>
      </w:r>
      <w:r>
        <w:rPr>
          <w:rFonts w:hint="default" w:ascii="仿宋_GB2312" w:hAnsi="仿宋_GB2312" w:eastAsia="仿宋_GB2312" w:cs="仿宋_GB2312"/>
          <w:kern w:val="0"/>
          <w:sz w:val="28"/>
          <w:szCs w:val="28"/>
          <w:highlight w:val="none"/>
          <w:u w:val="none"/>
        </w:rPr>
        <w:t>日我局执法人员制作的现场检查（勘察）笔录</w:t>
      </w:r>
      <w:bookmarkEnd w:id="0"/>
      <w:r>
        <w:rPr>
          <w:rFonts w:hint="default" w:ascii="仿宋_GB2312" w:hAnsi="仿宋_GB2312" w:eastAsia="仿宋_GB2312" w:cs="仿宋_GB2312"/>
          <w:kern w:val="0"/>
          <w:sz w:val="28"/>
          <w:szCs w:val="28"/>
          <w:highlight w:val="none"/>
          <w:u w:val="none"/>
        </w:rPr>
        <w:t>，</w:t>
      </w:r>
      <w:r>
        <w:rPr>
          <w:rFonts w:hint="default" w:ascii="仿宋_GB2312" w:hAnsi="仿宋_GB2312" w:eastAsia="仿宋_GB2312" w:cs="仿宋_GB2312"/>
          <w:kern w:val="0"/>
          <w:sz w:val="28"/>
          <w:szCs w:val="28"/>
          <w:highlight w:val="none"/>
          <w:u w:val="none"/>
          <w:lang w:eastAsia="zh-CN"/>
        </w:rPr>
        <w:t>202</w:t>
      </w:r>
      <w:r>
        <w:rPr>
          <w:rFonts w:hint="default" w:ascii="仿宋_GB2312" w:hAnsi="仿宋_GB2312" w:eastAsia="仿宋_GB2312" w:cs="仿宋_GB2312"/>
          <w:kern w:val="0"/>
          <w:sz w:val="28"/>
          <w:szCs w:val="28"/>
          <w:highlight w:val="none"/>
          <w:u w:val="none"/>
          <w:lang w:val="en-US" w:eastAsia="zh-CN"/>
        </w:rPr>
        <w:t>6</w:t>
      </w:r>
      <w:r>
        <w:rPr>
          <w:rFonts w:hint="default" w:ascii="仿宋_GB2312" w:hAnsi="仿宋_GB2312" w:eastAsia="仿宋_GB2312" w:cs="仿宋_GB2312"/>
          <w:kern w:val="0"/>
          <w:sz w:val="28"/>
          <w:szCs w:val="28"/>
          <w:highlight w:val="none"/>
          <w:u w:val="none"/>
        </w:rPr>
        <w:t>年</w:t>
      </w:r>
      <w:r>
        <w:rPr>
          <w:rFonts w:hint="default" w:ascii="仿宋_GB2312" w:hAnsi="仿宋_GB2312" w:eastAsia="仿宋_GB2312" w:cs="仿宋_GB2312"/>
          <w:kern w:val="0"/>
          <w:sz w:val="28"/>
          <w:szCs w:val="28"/>
          <w:highlight w:val="none"/>
          <w:u w:val="none"/>
          <w:lang w:val="en-US" w:eastAsia="zh-CN"/>
        </w:rPr>
        <w:t>6月22</w:t>
      </w:r>
      <w:r>
        <w:rPr>
          <w:rFonts w:hint="default" w:ascii="仿宋_GB2312" w:hAnsi="仿宋_GB2312" w:eastAsia="仿宋_GB2312" w:cs="仿宋_GB2312"/>
          <w:kern w:val="0"/>
          <w:sz w:val="28"/>
          <w:szCs w:val="28"/>
          <w:highlight w:val="none"/>
          <w:u w:val="none"/>
        </w:rPr>
        <w:t>日我局执法人员制作的调查询问笔录，证明我局执法人员的执法检查、调查情况；</w:t>
      </w:r>
    </w:p>
    <w:p w14:paraId="66D0768E">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rPr>
      </w:pPr>
      <w:r>
        <w:rPr>
          <w:rFonts w:hint="default" w:ascii="仿宋_GB2312" w:hAnsi="仿宋_GB2312" w:eastAsia="仿宋_GB2312" w:cs="仿宋_GB2312"/>
          <w:kern w:val="0"/>
          <w:sz w:val="28"/>
          <w:szCs w:val="28"/>
          <w:highlight w:val="none"/>
          <w:u w:val="none"/>
        </w:rPr>
        <w:t>2、</w:t>
      </w:r>
      <w:r>
        <w:rPr>
          <w:rFonts w:hint="default" w:ascii="仿宋_GB2312" w:hAnsi="仿宋_GB2312" w:eastAsia="仿宋_GB2312" w:cs="仿宋_GB2312"/>
          <w:kern w:val="0"/>
          <w:sz w:val="28"/>
          <w:szCs w:val="28"/>
          <w:highlight w:val="none"/>
          <w:u w:val="none"/>
          <w:lang w:eastAsia="zh-CN"/>
        </w:rPr>
        <w:t>202</w:t>
      </w:r>
      <w:r>
        <w:rPr>
          <w:rFonts w:hint="default" w:ascii="仿宋_GB2312" w:hAnsi="仿宋_GB2312" w:eastAsia="仿宋_GB2312" w:cs="仿宋_GB2312"/>
          <w:kern w:val="0"/>
          <w:sz w:val="28"/>
          <w:szCs w:val="28"/>
          <w:highlight w:val="none"/>
          <w:u w:val="none"/>
          <w:lang w:val="en-US" w:eastAsia="zh-CN"/>
        </w:rPr>
        <w:t>6</w:t>
      </w:r>
      <w:r>
        <w:rPr>
          <w:rFonts w:hint="default" w:ascii="仿宋_GB2312" w:hAnsi="仿宋_GB2312" w:eastAsia="仿宋_GB2312" w:cs="仿宋_GB2312"/>
          <w:kern w:val="0"/>
          <w:sz w:val="28"/>
          <w:szCs w:val="28"/>
          <w:highlight w:val="none"/>
          <w:u w:val="none"/>
        </w:rPr>
        <w:t>年</w:t>
      </w:r>
      <w:r>
        <w:rPr>
          <w:rFonts w:hint="default" w:ascii="仿宋_GB2312" w:hAnsi="仿宋_GB2312" w:eastAsia="仿宋_GB2312" w:cs="仿宋_GB2312"/>
          <w:kern w:val="0"/>
          <w:sz w:val="28"/>
          <w:szCs w:val="28"/>
          <w:highlight w:val="none"/>
          <w:u w:val="none"/>
          <w:lang w:val="en-US" w:eastAsia="zh-CN"/>
        </w:rPr>
        <w:t>5</w:t>
      </w:r>
      <w:r>
        <w:rPr>
          <w:rFonts w:hint="default" w:ascii="仿宋_GB2312" w:hAnsi="仿宋_GB2312" w:eastAsia="仿宋_GB2312" w:cs="仿宋_GB2312"/>
          <w:kern w:val="0"/>
          <w:sz w:val="28"/>
          <w:szCs w:val="28"/>
          <w:highlight w:val="none"/>
          <w:u w:val="none"/>
        </w:rPr>
        <w:t>月</w:t>
      </w:r>
      <w:r>
        <w:rPr>
          <w:rFonts w:hint="default" w:ascii="仿宋_GB2312" w:hAnsi="仿宋_GB2312" w:eastAsia="仿宋_GB2312" w:cs="仿宋_GB2312"/>
          <w:kern w:val="0"/>
          <w:sz w:val="28"/>
          <w:szCs w:val="28"/>
          <w:highlight w:val="none"/>
          <w:u w:val="none"/>
          <w:lang w:val="en-US" w:eastAsia="zh-CN"/>
        </w:rPr>
        <w:t>25</w:t>
      </w:r>
      <w:r>
        <w:rPr>
          <w:rFonts w:hint="default" w:ascii="仿宋_GB2312" w:hAnsi="仿宋_GB2312" w:eastAsia="仿宋_GB2312" w:cs="仿宋_GB2312"/>
          <w:kern w:val="0"/>
          <w:sz w:val="28"/>
          <w:szCs w:val="28"/>
          <w:highlight w:val="none"/>
          <w:u w:val="none"/>
        </w:rPr>
        <w:t>日、</w:t>
      </w:r>
      <w:r>
        <w:rPr>
          <w:rFonts w:hint="default" w:ascii="仿宋_GB2312" w:hAnsi="仿宋_GB2312" w:eastAsia="仿宋_GB2312" w:cs="仿宋_GB2312"/>
          <w:kern w:val="0"/>
          <w:sz w:val="28"/>
          <w:szCs w:val="28"/>
          <w:highlight w:val="none"/>
          <w:u w:val="none"/>
          <w:lang w:eastAsia="zh-CN"/>
        </w:rPr>
        <w:t>202</w:t>
      </w:r>
      <w:r>
        <w:rPr>
          <w:rFonts w:hint="default" w:ascii="仿宋_GB2312" w:hAnsi="仿宋_GB2312" w:eastAsia="仿宋_GB2312" w:cs="仿宋_GB2312"/>
          <w:kern w:val="0"/>
          <w:sz w:val="28"/>
          <w:szCs w:val="28"/>
          <w:highlight w:val="none"/>
          <w:u w:val="none"/>
          <w:lang w:val="en-US" w:eastAsia="zh-CN"/>
        </w:rPr>
        <w:t>6</w:t>
      </w:r>
      <w:r>
        <w:rPr>
          <w:rFonts w:hint="default" w:ascii="仿宋_GB2312" w:hAnsi="仿宋_GB2312" w:eastAsia="仿宋_GB2312" w:cs="仿宋_GB2312"/>
          <w:kern w:val="0"/>
          <w:sz w:val="28"/>
          <w:szCs w:val="28"/>
          <w:highlight w:val="none"/>
          <w:u w:val="none"/>
        </w:rPr>
        <w:t>年</w:t>
      </w:r>
      <w:r>
        <w:rPr>
          <w:rFonts w:hint="default" w:ascii="仿宋_GB2312" w:hAnsi="仿宋_GB2312" w:eastAsia="仿宋_GB2312" w:cs="仿宋_GB2312"/>
          <w:kern w:val="0"/>
          <w:sz w:val="28"/>
          <w:szCs w:val="28"/>
          <w:highlight w:val="none"/>
          <w:u w:val="none"/>
          <w:lang w:val="en-US" w:eastAsia="zh-CN"/>
        </w:rPr>
        <w:t>6</w:t>
      </w:r>
      <w:r>
        <w:rPr>
          <w:rFonts w:hint="default" w:ascii="仿宋_GB2312" w:hAnsi="仿宋_GB2312" w:eastAsia="仿宋_GB2312" w:cs="仿宋_GB2312"/>
          <w:kern w:val="0"/>
          <w:sz w:val="28"/>
          <w:szCs w:val="28"/>
          <w:highlight w:val="none"/>
          <w:u w:val="none"/>
        </w:rPr>
        <w:t>月</w:t>
      </w:r>
      <w:r>
        <w:rPr>
          <w:rFonts w:hint="default" w:ascii="仿宋_GB2312" w:hAnsi="仿宋_GB2312" w:eastAsia="仿宋_GB2312" w:cs="仿宋_GB2312"/>
          <w:kern w:val="0"/>
          <w:sz w:val="28"/>
          <w:szCs w:val="28"/>
          <w:highlight w:val="none"/>
          <w:u w:val="none"/>
          <w:lang w:val="en-US" w:eastAsia="zh-CN"/>
        </w:rPr>
        <w:t>7</w:t>
      </w:r>
      <w:r>
        <w:rPr>
          <w:rFonts w:hint="default" w:ascii="仿宋_GB2312" w:hAnsi="仿宋_GB2312" w:eastAsia="仿宋_GB2312" w:cs="仿宋_GB2312"/>
          <w:kern w:val="0"/>
          <w:sz w:val="28"/>
          <w:szCs w:val="28"/>
          <w:highlight w:val="none"/>
          <w:u w:val="none"/>
        </w:rPr>
        <w:t>日我局执法人员制作的现场照片（图片/视频），证明你单位存在夜间在城市建成区内进行产生环境噪声的建筑施工作业的行为；</w:t>
      </w:r>
    </w:p>
    <w:p w14:paraId="748359A9">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rPr>
      </w:pPr>
      <w:r>
        <w:rPr>
          <w:rFonts w:hint="default" w:ascii="仿宋_GB2312" w:hAnsi="仿宋_GB2312" w:eastAsia="仿宋_GB2312" w:cs="仿宋_GB2312"/>
          <w:kern w:val="0"/>
          <w:sz w:val="28"/>
          <w:szCs w:val="28"/>
          <w:highlight w:val="none"/>
          <w:u w:val="none"/>
        </w:rPr>
        <w:t>3、</w:t>
      </w:r>
      <w:r>
        <w:rPr>
          <w:rFonts w:hint="default" w:ascii="仿宋_GB2312" w:hAnsi="仿宋_GB2312" w:eastAsia="仿宋_GB2312" w:cs="仿宋_GB2312"/>
          <w:kern w:val="0"/>
          <w:sz w:val="28"/>
          <w:szCs w:val="28"/>
          <w:highlight w:val="none"/>
          <w:u w:val="none"/>
          <w:lang w:eastAsia="zh-CN"/>
        </w:rPr>
        <w:t>202</w:t>
      </w:r>
      <w:r>
        <w:rPr>
          <w:rFonts w:hint="default" w:ascii="仿宋_GB2312" w:hAnsi="仿宋_GB2312" w:eastAsia="仿宋_GB2312" w:cs="仿宋_GB2312"/>
          <w:kern w:val="0"/>
          <w:sz w:val="28"/>
          <w:szCs w:val="28"/>
          <w:highlight w:val="none"/>
          <w:u w:val="none"/>
          <w:lang w:val="en-US" w:eastAsia="zh-CN"/>
        </w:rPr>
        <w:t>6</w:t>
      </w:r>
      <w:r>
        <w:rPr>
          <w:rFonts w:hint="default" w:ascii="仿宋_GB2312" w:hAnsi="仿宋_GB2312" w:eastAsia="仿宋_GB2312" w:cs="仿宋_GB2312"/>
          <w:kern w:val="0"/>
          <w:sz w:val="28"/>
          <w:szCs w:val="28"/>
          <w:highlight w:val="none"/>
          <w:u w:val="none"/>
        </w:rPr>
        <w:t>年</w:t>
      </w:r>
      <w:r>
        <w:rPr>
          <w:rFonts w:hint="default" w:ascii="仿宋_GB2312" w:hAnsi="仿宋_GB2312" w:eastAsia="仿宋_GB2312" w:cs="仿宋_GB2312"/>
          <w:kern w:val="0"/>
          <w:sz w:val="28"/>
          <w:szCs w:val="28"/>
          <w:highlight w:val="none"/>
          <w:u w:val="none"/>
          <w:lang w:val="en-US" w:eastAsia="zh-CN"/>
        </w:rPr>
        <w:t>6月7</w:t>
      </w:r>
      <w:r>
        <w:rPr>
          <w:rFonts w:hint="default" w:ascii="仿宋_GB2312" w:hAnsi="仿宋_GB2312" w:eastAsia="仿宋_GB2312" w:cs="仿宋_GB2312"/>
          <w:kern w:val="0"/>
          <w:sz w:val="28"/>
          <w:szCs w:val="28"/>
          <w:highlight w:val="none"/>
          <w:u w:val="none"/>
        </w:rPr>
        <w:t>日你单位提供的营业执照复印件、法定代表人(负责人)身份证明书、身份证复印件、授权委托书等材料，证明你单位的主体适格；</w:t>
      </w:r>
    </w:p>
    <w:p w14:paraId="0E31EE5A">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default" w:ascii="仿宋_GB2312" w:hAnsi="仿宋_GB2312" w:eastAsia="仿宋_GB2312" w:cs="仿宋_GB2312"/>
          <w:kern w:val="0"/>
          <w:sz w:val="28"/>
          <w:szCs w:val="28"/>
          <w:highlight w:val="none"/>
          <w:u w:val="none"/>
        </w:rPr>
        <w:t>4、</w:t>
      </w:r>
      <w:r>
        <w:rPr>
          <w:rFonts w:hint="default" w:ascii="仿宋_GB2312" w:hAnsi="仿宋_GB2312" w:eastAsia="仿宋_GB2312" w:cs="仿宋_GB2312"/>
          <w:kern w:val="0"/>
          <w:sz w:val="28"/>
          <w:szCs w:val="28"/>
          <w:highlight w:val="none"/>
          <w:u w:val="none"/>
          <w:lang w:eastAsia="zh-CN"/>
        </w:rPr>
        <w:t>202</w:t>
      </w:r>
      <w:r>
        <w:rPr>
          <w:rFonts w:hint="default" w:ascii="仿宋_GB2312" w:hAnsi="仿宋_GB2312" w:eastAsia="仿宋_GB2312" w:cs="仿宋_GB2312"/>
          <w:kern w:val="0"/>
          <w:sz w:val="28"/>
          <w:szCs w:val="28"/>
          <w:highlight w:val="none"/>
          <w:u w:val="none"/>
          <w:lang w:val="en-US" w:eastAsia="zh-CN"/>
        </w:rPr>
        <w:t>6</w:t>
      </w:r>
      <w:r>
        <w:rPr>
          <w:rFonts w:hint="default" w:ascii="仿宋_GB2312" w:hAnsi="仿宋_GB2312" w:eastAsia="仿宋_GB2312" w:cs="仿宋_GB2312"/>
          <w:kern w:val="0"/>
          <w:sz w:val="28"/>
          <w:szCs w:val="28"/>
          <w:highlight w:val="none"/>
          <w:u w:val="none"/>
        </w:rPr>
        <w:t>年</w:t>
      </w:r>
      <w:r>
        <w:rPr>
          <w:rFonts w:hint="default" w:ascii="仿宋_GB2312" w:hAnsi="仿宋_GB2312" w:eastAsia="仿宋_GB2312" w:cs="仿宋_GB2312"/>
          <w:kern w:val="0"/>
          <w:sz w:val="28"/>
          <w:szCs w:val="28"/>
          <w:highlight w:val="none"/>
          <w:u w:val="none"/>
          <w:lang w:val="en-US" w:eastAsia="zh-CN"/>
        </w:rPr>
        <w:t>6月7</w:t>
      </w:r>
      <w:r>
        <w:rPr>
          <w:rFonts w:hint="default" w:ascii="仿宋_GB2312" w:hAnsi="仿宋_GB2312" w:eastAsia="仿宋_GB2312" w:cs="仿宋_GB2312"/>
          <w:kern w:val="0"/>
          <w:sz w:val="28"/>
          <w:szCs w:val="28"/>
          <w:highlight w:val="none"/>
          <w:u w:val="none"/>
        </w:rPr>
        <w:t>日你单位提供的分包合同等材料，证明你单位为</w:t>
      </w:r>
      <w:r>
        <w:rPr>
          <w:rFonts w:hint="default" w:ascii="仿宋_GB2312" w:hAnsi="仿宋_GB2312" w:eastAsia="仿宋_GB2312" w:cs="仿宋_GB2312"/>
          <w:kern w:val="0"/>
          <w:sz w:val="28"/>
          <w:szCs w:val="28"/>
          <w:highlight w:val="none"/>
          <w:u w:val="none"/>
          <w:lang w:eastAsia="zh-CN"/>
        </w:rPr>
        <w:t>深圳</w:t>
      </w:r>
      <w:r>
        <w:rPr>
          <w:rFonts w:hint="default" w:ascii="仿宋_GB2312" w:hAnsi="仿宋_GB2312" w:eastAsia="仿宋_GB2312" w:cs="仿宋_GB2312"/>
          <w:kern w:val="0"/>
          <w:sz w:val="28"/>
          <w:szCs w:val="28"/>
          <w:highlight w:val="none"/>
          <w:u w:val="none"/>
        </w:rPr>
        <w:t>太子湾环港大厦</w:t>
      </w:r>
      <w:r>
        <w:rPr>
          <w:rFonts w:hint="default" w:ascii="仿宋_GB2312" w:hAnsi="仿宋_GB2312" w:eastAsia="仿宋_GB2312" w:cs="仿宋_GB2312"/>
          <w:kern w:val="0"/>
          <w:sz w:val="28"/>
          <w:szCs w:val="28"/>
          <w:highlight w:val="none"/>
          <w:u w:val="none"/>
          <w:lang w:eastAsia="zh-CN"/>
        </w:rPr>
        <w:t>项目南区工程主体结构劳务</w:t>
      </w:r>
      <w:r>
        <w:rPr>
          <w:rFonts w:hint="default" w:ascii="仿宋_GB2312" w:hAnsi="仿宋_GB2312" w:eastAsia="仿宋_GB2312" w:cs="仿宋_GB2312"/>
          <w:kern w:val="0"/>
          <w:sz w:val="28"/>
          <w:szCs w:val="28"/>
          <w:highlight w:val="none"/>
          <w:u w:val="none"/>
        </w:rPr>
        <w:t>劳务分包工程的分包施工单位；</w:t>
      </w:r>
    </w:p>
    <w:p w14:paraId="61C0C018">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eastAsia="zh-CN"/>
        </w:rPr>
      </w:pPr>
      <w:r>
        <w:rPr>
          <w:rFonts w:hint="eastAsia" w:ascii="仿宋_GB2312" w:hAnsi="仿宋_GB2312" w:eastAsia="仿宋_GB2312" w:cs="仿宋_GB2312"/>
          <w:kern w:val="0"/>
          <w:sz w:val="28"/>
          <w:szCs w:val="28"/>
          <w:highlight w:val="none"/>
          <w:u w:val="none"/>
        </w:rPr>
        <w:t>5、执法人员执法证复印件</w:t>
      </w:r>
      <w:r>
        <w:rPr>
          <w:rFonts w:hint="eastAsia" w:ascii="仿宋_GB2312" w:hAnsi="仿宋_GB2312" w:eastAsia="仿宋_GB2312" w:cs="仿宋_GB2312"/>
          <w:kern w:val="0"/>
          <w:sz w:val="28"/>
          <w:szCs w:val="28"/>
          <w:highlight w:val="none"/>
          <w:u w:val="none"/>
          <w:lang w:eastAsia="zh-CN"/>
        </w:rPr>
        <w:t>，</w:t>
      </w:r>
      <w:r>
        <w:rPr>
          <w:rFonts w:hint="eastAsia" w:ascii="仿宋_GB2312" w:hAnsi="仿宋_GB2312" w:eastAsia="仿宋_GB2312" w:cs="仿宋_GB2312"/>
          <w:kern w:val="0"/>
          <w:sz w:val="28"/>
          <w:szCs w:val="28"/>
          <w:highlight w:val="none"/>
          <w:u w:val="none"/>
        </w:rPr>
        <w:t>证明执法人员身份合法</w:t>
      </w:r>
      <w:r>
        <w:rPr>
          <w:rFonts w:hint="eastAsia" w:ascii="仿宋_GB2312" w:hAnsi="仿宋_GB2312" w:eastAsia="仿宋_GB2312" w:cs="仿宋_GB2312"/>
          <w:kern w:val="0"/>
          <w:sz w:val="28"/>
          <w:szCs w:val="28"/>
          <w:highlight w:val="none"/>
          <w:u w:val="none"/>
          <w:lang w:eastAsia="zh-CN"/>
        </w:rPr>
        <w:t>。</w:t>
      </w:r>
    </w:p>
    <w:p w14:paraId="1C5192BE">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你单位的上述行为违反了《深圳经济特区环境噪声污染防治条例》第二十八条第一款“在城市建成区内，禁止在中午或者夜间进行产生环境噪声的建筑施工作业，但是有下列情形之一的除外：（一）国家、省、市重大项目因特殊需要必须连续作业的；（二）按照正常作业时间开始施工但是因生产工艺要求必须连续作业的；（三）因道路交通管制的原因需要在指定时间装卸、运输建筑材料、土石方和建筑废弃物的；（四）抢修、抢险、应急作业的”的规定。</w:t>
      </w:r>
    </w:p>
    <w:p w14:paraId="1E118823">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依据《中华人民共和国行政处罚法》第二十八条第一款“行政机关实施行政处罚时，应当责令当事人改正或者限期改正违法行为”和《深圳经济特区环境噪声污染防治条例》第七十七条第一款第三项“违反本条例规定，有下列行为之一的，由生态环境主管部门责令改正，并按照下列规定予以处罚：（三）违反本条例第二十八条规定，在中午或者夜间进行产生环境噪声的建筑施工作业的，处三万元罚款”的规定，现责令你单位立即停止在</w:t>
      </w:r>
      <w:r>
        <w:rPr>
          <w:rFonts w:hint="eastAsia" w:ascii="仿宋_GB2312" w:hAnsi="仿宋_GB2312" w:eastAsia="仿宋_GB2312" w:cs="仿宋_GB2312"/>
          <w:kern w:val="0"/>
          <w:sz w:val="28"/>
          <w:szCs w:val="28"/>
          <w:highlight w:val="none"/>
          <w:u w:val="none"/>
          <w:lang w:val="en-US" w:eastAsia="zh-CN"/>
        </w:rPr>
        <w:t>夜间</w:t>
      </w:r>
      <w:r>
        <w:rPr>
          <w:rFonts w:hint="eastAsia" w:ascii="仿宋_GB2312" w:hAnsi="仿宋_GB2312" w:eastAsia="仿宋_GB2312" w:cs="仿宋_GB2312"/>
          <w:kern w:val="0"/>
          <w:sz w:val="28"/>
          <w:szCs w:val="28"/>
          <w:highlight w:val="none"/>
          <w:u w:val="none"/>
          <w:lang w:val="en-US" w:eastAsia="zh-CN"/>
        </w:rPr>
        <w:t>进行产生环境噪声的建筑施工作业的行为。</w:t>
      </w:r>
    </w:p>
    <w:p w14:paraId="6FD1C0DC">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如</w:t>
      </w:r>
      <w:r>
        <w:rPr>
          <w:rFonts w:hint="eastAsia" w:ascii="仿宋_GB2312" w:hAnsi="仿宋_GB2312" w:eastAsia="仿宋_GB2312" w:cs="仿宋_GB2312"/>
          <w:kern w:val="0"/>
          <w:sz w:val="28"/>
          <w:szCs w:val="28"/>
          <w:highlight w:val="none"/>
          <w:u w:val="none"/>
        </w:rPr>
        <w:t>上述违法行为属于应依法直接给予行政处罚的情形，对该违法行为的处罚不以整改结果为前提条件。</w:t>
      </w:r>
    </w:p>
    <w:p w14:paraId="1E4D3D4F">
      <w:pPr>
        <w:keepNext w:val="0"/>
        <w:keepLines w:val="0"/>
        <w:pageBreakBefore w:val="0"/>
        <w:widowControl/>
        <w:wordWrap/>
        <w:overflowPunct/>
        <w:topLinePunct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我局将自本决定书送达之日起</w:t>
      </w:r>
      <w:r>
        <w:rPr>
          <w:rFonts w:hint="default" w:ascii="仿宋_GB2312" w:hAnsi="仿宋_GB2312" w:eastAsia="仿宋_GB2312" w:cs="仿宋_GB2312"/>
          <w:kern w:val="0"/>
          <w:sz w:val="28"/>
          <w:szCs w:val="28"/>
          <w:highlight w:val="none"/>
          <w:u w:val="none"/>
          <w:lang w:eastAsia="zh-CN"/>
        </w:rPr>
        <w:t>十五个工作</w:t>
      </w:r>
      <w:r>
        <w:rPr>
          <w:rFonts w:hint="eastAsia" w:ascii="仿宋_GB2312" w:hAnsi="仿宋_GB2312" w:eastAsia="仿宋_GB2312" w:cs="仿宋_GB2312"/>
          <w:kern w:val="0"/>
          <w:sz w:val="28"/>
          <w:szCs w:val="28"/>
          <w:highlight w:val="none"/>
          <w:u w:val="none"/>
          <w:lang w:val="en-US" w:eastAsia="zh-CN"/>
        </w:rPr>
        <w:t xml:space="preserve">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highlight w:val="none"/>
          <w:u w:val="none"/>
        </w:rPr>
        <w:t xml:space="preserve"> </w:t>
      </w:r>
    </w:p>
    <w:p w14:paraId="3780BADA">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你单位在我局实施复查前，可以向我局报告整改情况，并附具相关证明材料。</w:t>
      </w:r>
    </w:p>
    <w:p w14:paraId="707525FD">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你单位如对本决定不服，可以在收到本决定书之日起六十日内向深圳市人民政府或者深圳市南山区人民政府申请行政复议；也可以在收到本决定书之日起六个月内向</w:t>
      </w:r>
      <w:r>
        <w:rPr>
          <w:rFonts w:hint="eastAsia" w:ascii="仿宋_GB2312" w:hAnsi="仿宋_GB2312" w:eastAsia="仿宋_GB2312" w:cs="仿宋_GB2312"/>
          <w:kern w:val="0"/>
          <w:sz w:val="28"/>
          <w:szCs w:val="28"/>
          <w:highlight w:val="none"/>
          <w:u w:val="none"/>
          <w:lang w:val="en-US" w:eastAsia="zh-CN"/>
        </w:rPr>
        <w:t>广东省</w:t>
      </w:r>
      <w:r>
        <w:rPr>
          <w:rFonts w:hint="eastAsia" w:ascii="仿宋_GB2312" w:hAnsi="仿宋_GB2312" w:eastAsia="仿宋_GB2312" w:cs="仿宋_GB2312"/>
          <w:kern w:val="0"/>
          <w:sz w:val="28"/>
          <w:szCs w:val="28"/>
          <w:highlight w:val="none"/>
          <w:u w:val="none"/>
        </w:rPr>
        <w:t>深圳市</w:t>
      </w:r>
      <w:r>
        <w:rPr>
          <w:rFonts w:hint="eastAsia" w:ascii="仿宋_GB2312" w:hAnsi="仿宋_GB2312" w:eastAsia="仿宋_GB2312" w:cs="仿宋_GB2312"/>
          <w:kern w:val="0"/>
          <w:sz w:val="28"/>
          <w:szCs w:val="28"/>
          <w:highlight w:val="none"/>
          <w:u w:val="none"/>
          <w:lang w:val="en-US" w:eastAsia="zh-CN"/>
        </w:rPr>
        <w:t>龙岗</w:t>
      </w:r>
      <w:r>
        <w:rPr>
          <w:rFonts w:hint="eastAsia" w:ascii="仿宋_GB2312" w:hAnsi="仿宋_GB2312" w:eastAsia="仿宋_GB2312" w:cs="仿宋_GB2312"/>
          <w:kern w:val="0"/>
          <w:sz w:val="28"/>
          <w:szCs w:val="28"/>
          <w:highlight w:val="none"/>
          <w:u w:val="none"/>
        </w:rPr>
        <w:t>区人民法院提起行政诉讼。</w:t>
      </w:r>
    </w:p>
    <w:p w14:paraId="7E220DCA">
      <w:pPr>
        <w:pStyle w:val="2"/>
        <w:rPr>
          <w:rFonts w:hint="eastAsia"/>
          <w:highlight w:val="none"/>
        </w:rPr>
      </w:pPr>
    </w:p>
    <w:p w14:paraId="515089D4">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zh-CN"/>
        </w:rPr>
        <w:t>联系人：</w:t>
      </w:r>
      <w:r>
        <w:rPr>
          <w:rFonts w:hint="eastAsia" w:ascii="仿宋_GB2312" w:hAnsi="仿宋_GB2312" w:eastAsia="仿宋_GB2312" w:cs="仿宋_GB2312"/>
          <w:kern w:val="0"/>
          <w:sz w:val="28"/>
          <w:szCs w:val="28"/>
          <w:highlight w:val="none"/>
          <w:u w:val="none"/>
          <w:lang w:val="en-US" w:eastAsia="zh-CN"/>
        </w:rPr>
        <w:t>杜军强</w:t>
      </w:r>
      <w:r>
        <w:rPr>
          <w:rFonts w:hint="eastAsia" w:ascii="仿宋_GB2312" w:hAnsi="仿宋_GB2312" w:eastAsia="仿宋_GB2312" w:cs="仿宋_GB2312"/>
          <w:kern w:val="0"/>
          <w:sz w:val="28"/>
          <w:szCs w:val="28"/>
          <w:highlight w:val="none"/>
          <w:u w:val="none"/>
          <w:lang w:val="en-US" w:eastAsia="zh-CN"/>
        </w:rPr>
        <w:t xml:space="preserve"> </w:t>
      </w:r>
      <w:r>
        <w:rPr>
          <w:rFonts w:hint="eastAsia" w:ascii="仿宋_GB2312" w:hAnsi="仿宋_GB2312" w:eastAsia="仿宋_GB2312" w:cs="仿宋_GB2312"/>
          <w:kern w:val="0"/>
          <w:sz w:val="28"/>
          <w:szCs w:val="28"/>
          <w:highlight w:val="none"/>
          <w:u w:val="none"/>
        </w:rPr>
        <w:t>联系电话：</w:t>
      </w:r>
      <w:r>
        <w:rPr>
          <w:rFonts w:hint="eastAsia" w:ascii="仿宋_GB2312" w:hAnsi="仿宋_GB2312" w:eastAsia="仿宋_GB2312" w:cs="仿宋_GB2312"/>
          <w:kern w:val="0"/>
          <w:sz w:val="28"/>
          <w:szCs w:val="28"/>
          <w:highlight w:val="none"/>
          <w:u w:val="none"/>
          <w:lang w:val="en-US" w:eastAsia="zh-CN"/>
        </w:rPr>
        <w:t>0755-26560940</w:t>
      </w:r>
      <w:r>
        <w:rPr>
          <w:rFonts w:hint="eastAsia" w:ascii="仿宋_GB2312" w:hAnsi="仿宋_GB2312" w:eastAsia="仿宋_GB2312" w:cs="仿宋_GB2312"/>
          <w:kern w:val="0"/>
          <w:sz w:val="28"/>
          <w:szCs w:val="28"/>
          <w:highlight w:val="none"/>
          <w:u w:val="none"/>
        </w:rPr>
        <w:t>，联系地址：</w:t>
      </w:r>
      <w:r>
        <w:rPr>
          <w:rFonts w:hint="eastAsia" w:ascii="仿宋_GB2312" w:hAnsi="仿宋_GB2312" w:eastAsia="仿宋_GB2312" w:cs="仿宋_GB2312"/>
          <w:kern w:val="0"/>
          <w:sz w:val="28"/>
          <w:szCs w:val="28"/>
          <w:highlight w:val="none"/>
          <w:u w:val="none"/>
          <w:lang w:val="en-US" w:eastAsia="zh-CN"/>
        </w:rPr>
        <w:t>深圳市南山区泉园路13号环境大厦</w:t>
      </w:r>
    </w:p>
    <w:p w14:paraId="1AEFA32C">
      <w:pPr>
        <w:pStyle w:val="2"/>
        <w:rPr>
          <w:rFonts w:hint="eastAsia"/>
          <w:highlight w:val="none"/>
        </w:rPr>
      </w:pPr>
    </w:p>
    <w:p w14:paraId="0F27D2DE">
      <w:pPr>
        <w:keepNext w:val="0"/>
        <w:keepLines w:val="0"/>
        <w:pageBreakBefore w:val="0"/>
        <w:overflowPunct/>
        <w:topLinePunct w:val="0"/>
        <w:bidi w:val="0"/>
        <w:snapToGrid/>
        <w:spacing w:line="400" w:lineRule="exact"/>
        <w:ind w:right="480"/>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深圳市生态环境局南山管理局</w:t>
      </w:r>
    </w:p>
    <w:p w14:paraId="456D7FCE">
      <w:pPr>
        <w:keepNext w:val="0"/>
        <w:keepLines w:val="0"/>
        <w:pageBreakBefore w:val="0"/>
        <w:wordWrap w:val="0"/>
        <w:overflowPunct/>
        <w:topLinePunct w:val="0"/>
        <w:bidi w:val="0"/>
        <w:snapToGrid/>
        <w:spacing w:line="400" w:lineRule="exact"/>
        <w:ind w:right="480"/>
        <w:jc w:val="center"/>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r>
        <w:rPr>
          <w:rFonts w:hint="default" w:ascii="仿宋_GB2312" w:hAnsi="仿宋_GB2312" w:eastAsia="仿宋_GB2312" w:cs="仿宋_GB2312"/>
          <w:sz w:val="28"/>
          <w:szCs w:val="28"/>
          <w:highlight w:val="none"/>
          <w:u w:val="none"/>
          <w:lang w:eastAsia="zh-CN"/>
        </w:rPr>
        <w:t>2026</w:t>
      </w:r>
      <w:r>
        <w:rPr>
          <w:rFonts w:hint="eastAsia" w:ascii="仿宋_GB2312" w:hAnsi="仿宋_GB2312" w:eastAsia="仿宋_GB2312" w:cs="仿宋_GB2312"/>
          <w:sz w:val="28"/>
          <w:szCs w:val="28"/>
          <w:highlight w:val="none"/>
          <w:u w:val="none"/>
        </w:rPr>
        <w:t>年</w:t>
      </w:r>
      <w:r>
        <w:rPr>
          <w:rFonts w:hint="eastAsia" w:ascii="仿宋_GB2312" w:hAnsi="仿宋_GB2312" w:eastAsia="仿宋_GB2312" w:cs="仿宋_GB2312"/>
          <w:sz w:val="28"/>
          <w:szCs w:val="28"/>
          <w:highlight w:val="none"/>
          <w:u w:val="none"/>
          <w:lang w:val="en-US" w:eastAsia="zh-CN"/>
        </w:rPr>
        <w:t>6</w:t>
      </w:r>
      <w:r>
        <w:rPr>
          <w:rFonts w:hint="eastAsia" w:ascii="仿宋_GB2312" w:hAnsi="仿宋_GB2312" w:eastAsia="仿宋_GB2312" w:cs="仿宋_GB2312"/>
          <w:sz w:val="28"/>
          <w:szCs w:val="28"/>
          <w:highlight w:val="none"/>
          <w:u w:val="none"/>
        </w:rPr>
        <w:t>月</w:t>
      </w:r>
      <w:r>
        <w:rPr>
          <w:rFonts w:hint="eastAsia" w:ascii="仿宋_GB2312" w:hAnsi="仿宋_GB2312" w:eastAsia="仿宋_GB2312" w:cs="仿宋_GB2312"/>
          <w:sz w:val="28"/>
          <w:szCs w:val="28"/>
          <w:highlight w:val="none"/>
          <w:u w:val="none"/>
          <w:lang w:val="en-US" w:eastAsia="zh-CN"/>
        </w:rPr>
        <w:t>29</w:t>
      </w:r>
      <w:r>
        <w:rPr>
          <w:rFonts w:hint="eastAsia" w:ascii="仿宋_GB2312" w:hAnsi="仿宋_GB2312" w:eastAsia="仿宋_GB2312" w:cs="仿宋_GB2312"/>
          <w:sz w:val="28"/>
          <w:szCs w:val="28"/>
          <w:highlight w:val="none"/>
          <w:u w:val="none"/>
        </w:rPr>
        <w:t>日</w:t>
      </w: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rPr>
        <w:t xml:space="preserve">  </w:t>
      </w:r>
    </w:p>
    <w:sectPr>
      <w:footerReference r:id="rId3" w:type="default"/>
      <w:pgSz w:w="11906" w:h="16838"/>
      <w:pgMar w:top="1134" w:right="1134" w:bottom="1021" w:left="1134"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panose1 w:val="03000509000000000000"/>
    <w:charset w:val="86"/>
    <w:family w:val="auto"/>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63BB59">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AA03A9F">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5AA03A9F">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A03F20"/>
    <w:rsid w:val="03B50D43"/>
    <w:rsid w:val="03C92092"/>
    <w:rsid w:val="040E23D2"/>
    <w:rsid w:val="052A64F6"/>
    <w:rsid w:val="05D764AD"/>
    <w:rsid w:val="06681C1E"/>
    <w:rsid w:val="07113DEE"/>
    <w:rsid w:val="075B2CA6"/>
    <w:rsid w:val="07882DD9"/>
    <w:rsid w:val="07C51237"/>
    <w:rsid w:val="080508D7"/>
    <w:rsid w:val="0D197DED"/>
    <w:rsid w:val="0DAC60B6"/>
    <w:rsid w:val="0E2D234C"/>
    <w:rsid w:val="0E6A2000"/>
    <w:rsid w:val="0EAB16E0"/>
    <w:rsid w:val="0F0538EA"/>
    <w:rsid w:val="0F31550B"/>
    <w:rsid w:val="0FFC7078"/>
    <w:rsid w:val="150A7477"/>
    <w:rsid w:val="154100F1"/>
    <w:rsid w:val="159468C1"/>
    <w:rsid w:val="164253ED"/>
    <w:rsid w:val="165E5D35"/>
    <w:rsid w:val="169C6C6A"/>
    <w:rsid w:val="16C02561"/>
    <w:rsid w:val="175537C8"/>
    <w:rsid w:val="18454AD8"/>
    <w:rsid w:val="18592155"/>
    <w:rsid w:val="19CB0B82"/>
    <w:rsid w:val="1A4872B4"/>
    <w:rsid w:val="1A96319D"/>
    <w:rsid w:val="1B4478CB"/>
    <w:rsid w:val="1CA1190E"/>
    <w:rsid w:val="1DCF568E"/>
    <w:rsid w:val="1FB366A6"/>
    <w:rsid w:val="20067D33"/>
    <w:rsid w:val="215146FD"/>
    <w:rsid w:val="22437594"/>
    <w:rsid w:val="22986695"/>
    <w:rsid w:val="23610C05"/>
    <w:rsid w:val="24CD14A7"/>
    <w:rsid w:val="24D13031"/>
    <w:rsid w:val="257C3C48"/>
    <w:rsid w:val="2626727A"/>
    <w:rsid w:val="26DD760C"/>
    <w:rsid w:val="27722C88"/>
    <w:rsid w:val="28A5167A"/>
    <w:rsid w:val="29FE3E97"/>
    <w:rsid w:val="2C720C00"/>
    <w:rsid w:val="2CA05952"/>
    <w:rsid w:val="2CAD2897"/>
    <w:rsid w:val="2D3A0B40"/>
    <w:rsid w:val="2DD64C93"/>
    <w:rsid w:val="2E46120B"/>
    <w:rsid w:val="2FD41ED3"/>
    <w:rsid w:val="323A1EDF"/>
    <w:rsid w:val="32FC553B"/>
    <w:rsid w:val="333013C7"/>
    <w:rsid w:val="365E12C9"/>
    <w:rsid w:val="385576E2"/>
    <w:rsid w:val="3A1D4415"/>
    <w:rsid w:val="3B9D352A"/>
    <w:rsid w:val="3DEE6810"/>
    <w:rsid w:val="3E6E5583"/>
    <w:rsid w:val="3FFBCA60"/>
    <w:rsid w:val="4059760C"/>
    <w:rsid w:val="411F5222"/>
    <w:rsid w:val="424B5BCE"/>
    <w:rsid w:val="439F340A"/>
    <w:rsid w:val="44B81EDA"/>
    <w:rsid w:val="45604779"/>
    <w:rsid w:val="47025DB5"/>
    <w:rsid w:val="490F5777"/>
    <w:rsid w:val="49454A23"/>
    <w:rsid w:val="4989584A"/>
    <w:rsid w:val="49927207"/>
    <w:rsid w:val="49A803A3"/>
    <w:rsid w:val="4B1B69D6"/>
    <w:rsid w:val="4B840D1D"/>
    <w:rsid w:val="4B9529F8"/>
    <w:rsid w:val="4C8F1D8A"/>
    <w:rsid w:val="4CBB444C"/>
    <w:rsid w:val="4DED49AA"/>
    <w:rsid w:val="4F707702"/>
    <w:rsid w:val="50D02BDA"/>
    <w:rsid w:val="50F17B67"/>
    <w:rsid w:val="52281CAF"/>
    <w:rsid w:val="52DF0458"/>
    <w:rsid w:val="52F327C4"/>
    <w:rsid w:val="556D115C"/>
    <w:rsid w:val="56D5BC38"/>
    <w:rsid w:val="57C95BA7"/>
    <w:rsid w:val="596E2F2A"/>
    <w:rsid w:val="5A9E6F92"/>
    <w:rsid w:val="5BA873DA"/>
    <w:rsid w:val="5C6063B2"/>
    <w:rsid w:val="5F342F93"/>
    <w:rsid w:val="61244741"/>
    <w:rsid w:val="6150113C"/>
    <w:rsid w:val="61832280"/>
    <w:rsid w:val="64E254D1"/>
    <w:rsid w:val="650D1538"/>
    <w:rsid w:val="65530449"/>
    <w:rsid w:val="65FE6150"/>
    <w:rsid w:val="66360DDF"/>
    <w:rsid w:val="66C36305"/>
    <w:rsid w:val="66E36B32"/>
    <w:rsid w:val="66E810E6"/>
    <w:rsid w:val="6738762E"/>
    <w:rsid w:val="67D071CE"/>
    <w:rsid w:val="68E565F2"/>
    <w:rsid w:val="6BE0248A"/>
    <w:rsid w:val="6CA70B85"/>
    <w:rsid w:val="6CCE2DC3"/>
    <w:rsid w:val="6DA67B69"/>
    <w:rsid w:val="6DE95938"/>
    <w:rsid w:val="6EA52068"/>
    <w:rsid w:val="6F1E0968"/>
    <w:rsid w:val="6F984502"/>
    <w:rsid w:val="70D504C2"/>
    <w:rsid w:val="70FB8C1F"/>
    <w:rsid w:val="727D64D2"/>
    <w:rsid w:val="759C1555"/>
    <w:rsid w:val="76263BEE"/>
    <w:rsid w:val="76471095"/>
    <w:rsid w:val="764C728A"/>
    <w:rsid w:val="770A14D6"/>
    <w:rsid w:val="77352958"/>
    <w:rsid w:val="78C96907"/>
    <w:rsid w:val="790E4056"/>
    <w:rsid w:val="7991326C"/>
    <w:rsid w:val="7C5C1E5B"/>
    <w:rsid w:val="7D7621E3"/>
    <w:rsid w:val="7DC0480E"/>
    <w:rsid w:val="7DF7DA39"/>
    <w:rsid w:val="7E3D7BA1"/>
    <w:rsid w:val="7EDE951F"/>
    <w:rsid w:val="7FB450C6"/>
    <w:rsid w:val="CFDFDDBE"/>
    <w:rsid w:val="DC6FCDDB"/>
    <w:rsid w:val="F0F3B71E"/>
    <w:rsid w:val="F7D79A98"/>
    <w:rsid w:val="FD7D67A3"/>
    <w:rsid w:val="FFB566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Body Text"/>
    <w:basedOn w:val="1"/>
    <w:next w:val="3"/>
    <w:qFormat/>
    <w:uiPriority w:val="0"/>
    <w:pPr>
      <w:spacing w:after="120"/>
    </w:pPr>
  </w:style>
  <w:style w:type="paragraph" w:styleId="3">
    <w:name w:val="Title"/>
    <w:basedOn w:val="1"/>
    <w:next w:val="1"/>
    <w:qFormat/>
    <w:uiPriority w:val="10"/>
    <w:pPr>
      <w:spacing w:line="600" w:lineRule="exact"/>
      <w:jc w:val="center"/>
      <w:outlineLvl w:val="0"/>
    </w:pPr>
    <w:rPr>
      <w:rFonts w:ascii="Cambria" w:hAnsi="Cambria"/>
      <w:b/>
      <w:bCs/>
      <w:kern w:val="0"/>
      <w:sz w:val="36"/>
      <w:szCs w:val="32"/>
    </w:rPr>
  </w:style>
  <w:style w:type="paragraph" w:styleId="4">
    <w:name w:val="Normal Indent"/>
    <w:basedOn w:val="1"/>
    <w:unhideWhenUsed/>
    <w:qFormat/>
    <w:uiPriority w:val="99"/>
    <w:pPr>
      <w:ind w:firstLine="420" w:firstLineChars="200"/>
    </w:p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1373</Words>
  <Characters>1434</Characters>
  <Lines>0</Lines>
  <Paragraphs>0</Paragraphs>
  <TotalTime>0</TotalTime>
  <ScaleCrop>false</ScaleCrop>
  <LinksUpToDate>false</LinksUpToDate>
  <CharactersWithSpaces>1690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2020-07-07T14:25:00Z</dcterms:created>
  <dc:creator>梁芷茵</dc:creator>
  <cp:lastModifiedBy>分一丁目</cp:lastModifiedBy>
  <cp:lastPrinted>2023-09-17T15:05:00Z</cp:lastPrinted>
  <dcterms:modified xsi:type="dcterms:W3CDTF">2026-07-17T08:25:06Z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C0CD0B90E1F149FD9B059ABD2C2EDB50_13</vt:lpwstr>
  </property>
  <property fmtid="{D5CDD505-2E9C-101B-9397-08002B2CF9AE}" pid="4" name="KSOTemplateDocerSaveRecord">
    <vt:lpwstr>eyJoZGlkIjoiYWYxOGRiNmM1YTg3ZDYyOTIxYjhjY2ZjZGE4MzkxY2QiLCJ1c2VySWQiOiIyNzk0MzgxNzEifQ==</vt:lpwstr>
  </property>
</Properties>
</file>